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</w:tblBorders>
        <w:tblLook w:val="01E0" w:firstRow="1" w:lastRow="1" w:firstColumn="1" w:lastColumn="1" w:noHBand="0" w:noVBand="0"/>
      </w:tblPr>
      <w:tblGrid>
        <w:gridCol w:w="9892"/>
      </w:tblGrid>
      <w:tr w:rsidR="00C52544" w:rsidRPr="00AC56DC" w:rsidTr="00DC03FD">
        <w:tc>
          <w:tcPr>
            <w:tcW w:w="10138" w:type="dxa"/>
            <w:tcBorders>
              <w:top w:val="single" w:sz="12" w:space="0" w:color="000000"/>
              <w:bottom w:val="single" w:sz="12" w:space="0" w:color="000000"/>
            </w:tcBorders>
            <w:shd w:val="solid" w:color="808080" w:fill="FFFFFF"/>
          </w:tcPr>
          <w:p w:rsidR="00C52544" w:rsidRPr="00AC56DC" w:rsidRDefault="00C52544" w:rsidP="00536C45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AC56DC">
              <w:rPr>
                <w:rFonts w:ascii="Times New Roman" w:hAnsi="Times New Roman"/>
                <w:b/>
                <w:color w:val="000000"/>
                <w:lang w:eastAsia="ru-RU"/>
              </w:rPr>
              <w:t xml:space="preserve">УВАЖАЕМЫЕ </w:t>
            </w:r>
            <w:r w:rsidR="00536C45">
              <w:rPr>
                <w:rFonts w:ascii="Times New Roman" w:hAnsi="Times New Roman"/>
                <w:b/>
                <w:color w:val="000000"/>
                <w:lang w:eastAsia="ru-RU"/>
              </w:rPr>
              <w:t>родители</w:t>
            </w:r>
            <w:bookmarkStart w:id="0" w:name="_GoBack"/>
            <w:bookmarkEnd w:id="0"/>
            <w:r w:rsidRPr="00AC56DC">
              <w:rPr>
                <w:rFonts w:ascii="Times New Roman" w:hAnsi="Times New Roman"/>
                <w:b/>
                <w:color w:val="000000"/>
                <w:lang w:eastAsia="ru-RU"/>
              </w:rPr>
              <w:t>,</w:t>
            </w:r>
          </w:p>
        </w:tc>
      </w:tr>
      <w:tr w:rsidR="00C52544" w:rsidRPr="00AC56DC" w:rsidTr="00DC03FD">
        <w:tc>
          <w:tcPr>
            <w:tcW w:w="10138" w:type="dxa"/>
          </w:tcPr>
          <w:p w:rsidR="00C52544" w:rsidRPr="00AC56DC" w:rsidRDefault="00C52544" w:rsidP="00DC03FD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C56DC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ПОМНИТЕ И СОБЛЮДАЙТЕ ПРАВИЛА ПОЖАРНОЙ БЕЗОПАСНОСТИ</w:t>
            </w:r>
          </w:p>
        </w:tc>
      </w:tr>
      <w:tr w:rsidR="00C52544" w:rsidRPr="00AC56DC" w:rsidTr="00DC03FD">
        <w:tc>
          <w:tcPr>
            <w:tcW w:w="10138" w:type="dxa"/>
          </w:tcPr>
          <w:p w:rsidR="00C52544" w:rsidRPr="00AC56DC" w:rsidRDefault="00C52544" w:rsidP="00DC03FD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lang w:eastAsia="ru-RU"/>
              </w:rPr>
            </w:pPr>
            <w:r w:rsidRPr="00AC56DC">
              <w:rPr>
                <w:rFonts w:ascii="Times New Roman" w:hAnsi="Times New Roman"/>
                <w:color w:val="000000"/>
                <w:lang w:eastAsia="ru-RU"/>
              </w:rPr>
              <w:t>75% пожаров от общего их количества происходящих в городе, возникают в жилых домах.</w:t>
            </w:r>
          </w:p>
        </w:tc>
      </w:tr>
      <w:tr w:rsidR="00C52544" w:rsidRPr="00AC56DC" w:rsidTr="00DC03FD">
        <w:tc>
          <w:tcPr>
            <w:tcW w:w="10138" w:type="dxa"/>
          </w:tcPr>
          <w:p w:rsidR="00C52544" w:rsidRPr="00AC56DC" w:rsidRDefault="00C52544" w:rsidP="00DC03FD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lang w:eastAsia="ru-RU"/>
              </w:rPr>
            </w:pPr>
            <w:r w:rsidRPr="00AC56DC">
              <w:rPr>
                <w:rFonts w:ascii="Times New Roman" w:hAnsi="Times New Roman"/>
                <w:color w:val="000000"/>
                <w:lang w:eastAsia="ru-RU"/>
              </w:rPr>
              <w:t>Пожары уничтожают домашнее имущество, наносят государству и собственникам материальный ущерб. Получают травмы и гибнут люди.</w:t>
            </w:r>
          </w:p>
        </w:tc>
      </w:tr>
      <w:tr w:rsidR="00C52544" w:rsidRPr="00AC56DC" w:rsidTr="00DC03FD">
        <w:tc>
          <w:tcPr>
            <w:tcW w:w="10138" w:type="dxa"/>
          </w:tcPr>
          <w:p w:rsidR="00C52544" w:rsidRPr="00AC56DC" w:rsidRDefault="00C52544" w:rsidP="00DC03FD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lang w:eastAsia="ru-RU"/>
              </w:rPr>
            </w:pPr>
            <w:r w:rsidRPr="00AC56DC">
              <w:rPr>
                <w:rFonts w:ascii="Times New Roman" w:hAnsi="Times New Roman"/>
                <w:color w:val="000000"/>
                <w:lang w:eastAsia="ru-RU"/>
              </w:rPr>
              <w:t>Наиболее распространенными причинами пожаров являются: неосторожность при курении – 50%, шалость детей с огнем – 10%, нарушение правил при эксплуатации электрооборудования, электробытовых приборов и электросетей – 10%, неосторожное обращение с огнем – 8%. Много пожаров происходит по вине лиц, находящихся в нетрезвом состоянии. Большинство погибших на пожарах люди пенсионного возраста.</w:t>
            </w:r>
          </w:p>
        </w:tc>
      </w:tr>
      <w:tr w:rsidR="00C52544" w:rsidRPr="00AC56DC" w:rsidTr="00DC03FD">
        <w:tc>
          <w:tcPr>
            <w:tcW w:w="10138" w:type="dxa"/>
          </w:tcPr>
          <w:p w:rsidR="00C52544" w:rsidRPr="00AC56DC" w:rsidRDefault="00C52544" w:rsidP="00DC03FD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lang w:eastAsia="ru-RU"/>
              </w:rPr>
            </w:pPr>
            <w:r w:rsidRPr="00AC56DC">
              <w:rPr>
                <w:rFonts w:ascii="Times New Roman" w:hAnsi="Times New Roman"/>
                <w:color w:val="000000"/>
                <w:lang w:eastAsia="ru-RU"/>
              </w:rPr>
              <w:t>Изложенные в настоящей памятке правила пожарной безопасности просты и доступны к выполнению каждому. Их соблюдение поможет сохранить от уничтожения огнем ваше имущество и жилище.</w:t>
            </w:r>
          </w:p>
        </w:tc>
      </w:tr>
      <w:tr w:rsidR="00C52544" w:rsidRPr="00AC56DC" w:rsidTr="00DC03FD">
        <w:tc>
          <w:tcPr>
            <w:tcW w:w="10138" w:type="dxa"/>
          </w:tcPr>
          <w:p w:rsidR="00C52544" w:rsidRPr="00AC56DC" w:rsidRDefault="00C52544" w:rsidP="00DC03FD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lang w:eastAsia="ru-RU"/>
              </w:rPr>
            </w:pPr>
            <w:r w:rsidRPr="00AC56DC">
              <w:rPr>
                <w:rFonts w:ascii="Times New Roman" w:hAnsi="Times New Roman"/>
                <w:color w:val="000000"/>
                <w:lang w:eastAsia="ru-RU"/>
              </w:rPr>
              <w:t>ПРИ ПОЛЬЗОВАНИИ ЭЛЕКТРОЭНЕРГИЕЙ ВКЛЮЧАЙТЕ в электросеть утюг, плитку, чайник и другие электроприборы только исправные и при наличии несгораемой подставки. Не размещайте включенные электроприборы близко к сгораемым предметам и деревянным конструкциям.</w:t>
            </w:r>
          </w:p>
        </w:tc>
      </w:tr>
      <w:tr w:rsidR="00C52544" w:rsidRPr="00AC56DC" w:rsidTr="00DC03FD">
        <w:tc>
          <w:tcPr>
            <w:tcW w:w="10138" w:type="dxa"/>
          </w:tcPr>
          <w:p w:rsidR="00C52544" w:rsidRPr="00AC56DC" w:rsidRDefault="00C52544" w:rsidP="00DC03FD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lang w:eastAsia="ru-RU"/>
              </w:rPr>
            </w:pPr>
            <w:r w:rsidRPr="00AC56DC">
              <w:rPr>
                <w:rFonts w:ascii="Times New Roman" w:hAnsi="Times New Roman"/>
                <w:color w:val="000000"/>
                <w:lang w:eastAsia="ru-RU"/>
              </w:rPr>
              <w:t>СЛЕДИТЕ, чтобы электрические лампы не касались бумажных и тканевых абажуров.</w:t>
            </w:r>
          </w:p>
        </w:tc>
      </w:tr>
      <w:tr w:rsidR="00C52544" w:rsidRPr="00AC56DC" w:rsidTr="00DC03FD">
        <w:tc>
          <w:tcPr>
            <w:tcW w:w="10138" w:type="dxa"/>
          </w:tcPr>
          <w:p w:rsidR="00C52544" w:rsidRPr="00AC56DC" w:rsidRDefault="00C52544" w:rsidP="00DC03FD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lang w:eastAsia="ru-RU"/>
              </w:rPr>
            </w:pPr>
            <w:r w:rsidRPr="00AC56DC">
              <w:rPr>
                <w:rFonts w:ascii="Times New Roman" w:hAnsi="Times New Roman"/>
                <w:color w:val="000000"/>
                <w:lang w:eastAsia="ru-RU"/>
              </w:rPr>
              <w:t>НЕ ЗАБЫВАЙТЕ, уходя из дома, выключать электроосвещение. Все электроприборы, в том числе и телевизор, радиоприемник, музыкальный центр и др. (кроме холодильника), отключите от розетки.</w:t>
            </w:r>
          </w:p>
        </w:tc>
      </w:tr>
      <w:tr w:rsidR="00C52544" w:rsidRPr="00AC56DC" w:rsidTr="00DC03FD">
        <w:tc>
          <w:tcPr>
            <w:tcW w:w="10138" w:type="dxa"/>
          </w:tcPr>
          <w:p w:rsidR="00C52544" w:rsidRPr="00AC56DC" w:rsidRDefault="00C52544" w:rsidP="00DC03FD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lang w:eastAsia="ru-RU"/>
              </w:rPr>
            </w:pPr>
            <w:r w:rsidRPr="00AC56DC">
              <w:rPr>
                <w:rFonts w:ascii="Times New Roman" w:hAnsi="Times New Roman"/>
                <w:color w:val="000000"/>
                <w:lang w:eastAsia="ru-RU"/>
              </w:rPr>
              <w:t>НЕ ПРИМЕНЯЙТЕ удлинителей кустарного изготовления.</w:t>
            </w:r>
          </w:p>
        </w:tc>
      </w:tr>
      <w:tr w:rsidR="00C52544" w:rsidRPr="00AC56DC" w:rsidTr="00DC03FD">
        <w:tc>
          <w:tcPr>
            <w:tcW w:w="10138" w:type="dxa"/>
          </w:tcPr>
          <w:p w:rsidR="00C52544" w:rsidRPr="00AC56DC" w:rsidRDefault="00C52544" w:rsidP="00DC03FD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lang w:eastAsia="ru-RU"/>
              </w:rPr>
            </w:pPr>
            <w:r w:rsidRPr="00AC56DC">
              <w:rPr>
                <w:rFonts w:ascii="Times New Roman" w:hAnsi="Times New Roman"/>
                <w:color w:val="000000"/>
                <w:lang w:eastAsia="ru-RU"/>
              </w:rPr>
              <w:t>НЕ ДОПУСКАЙТЕ одновременного включения в электросеть нескольких мощных потребителей электроэнергии (электроплита, электрокамин, чайник и др.), вызывающих перегрузку электросети.</w:t>
            </w:r>
          </w:p>
        </w:tc>
      </w:tr>
      <w:tr w:rsidR="00C52544" w:rsidRPr="00AC56DC" w:rsidTr="00DC03FD">
        <w:tc>
          <w:tcPr>
            <w:tcW w:w="10138" w:type="dxa"/>
          </w:tcPr>
          <w:p w:rsidR="00C52544" w:rsidRPr="00AC56DC" w:rsidRDefault="00C52544" w:rsidP="00DC03FD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lang w:eastAsia="ru-RU"/>
              </w:rPr>
            </w:pPr>
            <w:r w:rsidRPr="00AC56DC">
              <w:rPr>
                <w:rFonts w:ascii="Times New Roman" w:hAnsi="Times New Roman"/>
                <w:color w:val="000000"/>
                <w:lang w:eastAsia="ru-RU"/>
              </w:rPr>
              <w:t>ОПАСНО попадание воды на электропровода. ОПАСНО заклеивать их обоями, подвешивать на гвозди, оттягивать, завязывать в узлы. Применять ветхие соединительные шнуры, удлинители.</w:t>
            </w:r>
          </w:p>
        </w:tc>
      </w:tr>
      <w:tr w:rsidR="00C52544" w:rsidRPr="00AC56DC" w:rsidTr="00DC03FD">
        <w:tc>
          <w:tcPr>
            <w:tcW w:w="10138" w:type="dxa"/>
          </w:tcPr>
          <w:p w:rsidR="00C52544" w:rsidRPr="00AC56DC" w:rsidRDefault="00C52544" w:rsidP="00DC03FD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lang w:eastAsia="ru-RU"/>
              </w:rPr>
            </w:pPr>
            <w:r w:rsidRPr="00AC56DC">
              <w:rPr>
                <w:rFonts w:ascii="Times New Roman" w:hAnsi="Times New Roman"/>
                <w:color w:val="000000"/>
                <w:lang w:eastAsia="ru-RU"/>
              </w:rPr>
              <w:t>ОПАСНО использовать неисправные выключатели, розетки, вилки, оголенные провода, соединять провода при помощи скрутки.</w:t>
            </w:r>
          </w:p>
        </w:tc>
      </w:tr>
      <w:tr w:rsidR="00C52544" w:rsidRPr="00AC56DC" w:rsidTr="00DC03FD">
        <w:tc>
          <w:tcPr>
            <w:tcW w:w="10138" w:type="dxa"/>
          </w:tcPr>
          <w:p w:rsidR="00C52544" w:rsidRPr="00AC56DC" w:rsidRDefault="00C52544" w:rsidP="00DC03FD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lang w:eastAsia="ru-RU"/>
              </w:rPr>
            </w:pPr>
            <w:r w:rsidRPr="00AC56DC">
              <w:rPr>
                <w:rFonts w:ascii="Times New Roman" w:hAnsi="Times New Roman"/>
                <w:color w:val="000000"/>
                <w:lang w:eastAsia="ru-RU"/>
              </w:rPr>
              <w:t>СЕРЬЕЗНУЮ ОПАСНОСТЬ представляет использование нестандартных самодельных предохранителей («жучков»).</w:t>
            </w:r>
          </w:p>
        </w:tc>
      </w:tr>
      <w:tr w:rsidR="00C52544" w:rsidRPr="00AC56DC" w:rsidTr="00DC03FD">
        <w:tc>
          <w:tcPr>
            <w:tcW w:w="10138" w:type="dxa"/>
          </w:tcPr>
          <w:p w:rsidR="00C52544" w:rsidRPr="00AC56DC" w:rsidRDefault="00C52544" w:rsidP="00DC03FD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lang w:eastAsia="ru-RU"/>
              </w:rPr>
            </w:pPr>
            <w:r w:rsidRPr="00AC56DC">
              <w:rPr>
                <w:rFonts w:ascii="Times New Roman" w:hAnsi="Times New Roman"/>
                <w:color w:val="000000"/>
                <w:lang w:eastAsia="ru-RU"/>
              </w:rPr>
              <w:t>Электросеть от перегрузок и коротких замыканий защищают предохранители только заводского изготовления.</w:t>
            </w:r>
          </w:p>
        </w:tc>
      </w:tr>
      <w:tr w:rsidR="00C52544" w:rsidRPr="00AC56DC" w:rsidTr="00DC03FD">
        <w:tc>
          <w:tcPr>
            <w:tcW w:w="10138" w:type="dxa"/>
          </w:tcPr>
          <w:p w:rsidR="00C52544" w:rsidRPr="00AC56DC" w:rsidRDefault="00C52544" w:rsidP="00DC03FD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lang w:eastAsia="ru-RU"/>
              </w:rPr>
            </w:pPr>
            <w:r w:rsidRPr="00AC56DC">
              <w:rPr>
                <w:rFonts w:ascii="Times New Roman" w:hAnsi="Times New Roman"/>
                <w:color w:val="000000"/>
                <w:lang w:eastAsia="ru-RU"/>
              </w:rPr>
              <w:t>СЛЕДИТЕ за исправностью и чистотой всех электробытовых приборов. Монтаж электропроводки и её ремонт доверяйте только специалистам.</w:t>
            </w:r>
          </w:p>
        </w:tc>
      </w:tr>
      <w:tr w:rsidR="00C52544" w:rsidRPr="00AC56DC" w:rsidTr="00DC03FD">
        <w:tc>
          <w:tcPr>
            <w:tcW w:w="10138" w:type="dxa"/>
          </w:tcPr>
          <w:p w:rsidR="00C52544" w:rsidRPr="00AC56DC" w:rsidRDefault="00C52544" w:rsidP="00DC03FD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lang w:eastAsia="ru-RU"/>
              </w:rPr>
            </w:pPr>
            <w:r w:rsidRPr="00AC56DC">
              <w:rPr>
                <w:rFonts w:ascii="Times New Roman" w:hAnsi="Times New Roman"/>
                <w:color w:val="000000"/>
                <w:lang w:eastAsia="ru-RU"/>
              </w:rPr>
              <w:t>НЕ ЗАБЫВАЙТЕ, что газ взрывоопасен всегда.</w:t>
            </w:r>
          </w:p>
        </w:tc>
      </w:tr>
      <w:tr w:rsidR="00C52544" w:rsidRPr="00AC56DC" w:rsidTr="00DC03FD">
        <w:tc>
          <w:tcPr>
            <w:tcW w:w="10138" w:type="dxa"/>
          </w:tcPr>
          <w:p w:rsidR="00C52544" w:rsidRPr="00AC56DC" w:rsidRDefault="00C52544" w:rsidP="00DC03FD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lang w:eastAsia="ru-RU"/>
              </w:rPr>
            </w:pPr>
            <w:r w:rsidRPr="00AC56DC">
              <w:rPr>
                <w:rFonts w:ascii="Times New Roman" w:hAnsi="Times New Roman"/>
                <w:color w:val="000000"/>
                <w:lang w:eastAsia="ru-RU"/>
              </w:rPr>
              <w:t>НЕЛЬЗЯ при наличии запаха газа в квартире включать электроосвещение, зажигать спички, курить, применять открытый огонь. В этом случае необходимо немедленно вызвать по телефону «104» аварийную газовую службу и до ее прибытия тщательно проветрить помещения.</w:t>
            </w:r>
          </w:p>
        </w:tc>
      </w:tr>
      <w:tr w:rsidR="00C52544" w:rsidRPr="00AC56DC" w:rsidTr="00DC03FD">
        <w:tc>
          <w:tcPr>
            <w:tcW w:w="10138" w:type="dxa"/>
          </w:tcPr>
          <w:p w:rsidR="00C52544" w:rsidRPr="00AC56DC" w:rsidRDefault="00C52544" w:rsidP="00DC03FD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lang w:eastAsia="ru-RU"/>
              </w:rPr>
            </w:pPr>
            <w:r w:rsidRPr="00AC56DC">
              <w:rPr>
                <w:rFonts w:ascii="Times New Roman" w:hAnsi="Times New Roman"/>
                <w:color w:val="000000"/>
                <w:lang w:eastAsia="ru-RU"/>
              </w:rPr>
              <w:t>Открывая кран газопровода, следует проверить, закрыты ли краны у газовых приборов. Перед тем, как зажечь газовую горелку, нужно зажечь спичку, а затем открывать кран горелки.</w:t>
            </w:r>
          </w:p>
        </w:tc>
      </w:tr>
      <w:tr w:rsidR="00C52544" w:rsidRPr="00AC56DC" w:rsidTr="00DC03FD">
        <w:tc>
          <w:tcPr>
            <w:tcW w:w="10138" w:type="dxa"/>
          </w:tcPr>
          <w:p w:rsidR="00C52544" w:rsidRPr="00AC56DC" w:rsidRDefault="00C52544" w:rsidP="00DC03FD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lang w:eastAsia="ru-RU"/>
              </w:rPr>
            </w:pPr>
            <w:r w:rsidRPr="00AC56DC">
              <w:rPr>
                <w:rFonts w:ascii="Times New Roman" w:hAnsi="Times New Roman"/>
                <w:color w:val="000000"/>
                <w:lang w:eastAsia="ru-RU"/>
              </w:rPr>
              <w:t>СЛЕДИТЕ, чтобы закипающая жидкость не заливала пламени горелки, а под посуду с широким днищем надо подставлять кольцо с высокими ребрами.</w:t>
            </w:r>
          </w:p>
        </w:tc>
      </w:tr>
      <w:tr w:rsidR="00C52544" w:rsidRPr="00AC56DC" w:rsidTr="00AC56DC">
        <w:tc>
          <w:tcPr>
            <w:tcW w:w="10138" w:type="dxa"/>
          </w:tcPr>
          <w:p w:rsidR="00C52544" w:rsidRPr="00AC56DC" w:rsidRDefault="00C52544" w:rsidP="00DC03FD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lang w:eastAsia="ru-RU"/>
              </w:rPr>
            </w:pPr>
            <w:r w:rsidRPr="00AC56DC">
              <w:rPr>
                <w:rFonts w:ascii="Times New Roman" w:hAnsi="Times New Roman"/>
                <w:color w:val="000000"/>
                <w:lang w:eastAsia="ru-RU"/>
              </w:rPr>
              <w:t>НЕДОПУСТИМО оставлять включенные газовые приборы без присмотра (кроме газового холодильника). Над газовой плитой нельзя сушить белье. Перед пользованием газовой колонкой в ванной комнате следует проверить наличие тяги в дымоходе, для чего зажженный жгутик бумаги подносят к нижнему обрезу колпака колонки. Втягивание пламени под колпак указывает на наличие тяги в дымоходе. Дымоход газовой колонки следует очищать от сажи не реже одного раза в квартал.</w:t>
            </w:r>
          </w:p>
        </w:tc>
      </w:tr>
      <w:tr w:rsidR="00C52544" w:rsidRPr="00AC56DC" w:rsidTr="00DC03FD">
        <w:tc>
          <w:tcPr>
            <w:tcW w:w="10138" w:type="dxa"/>
            <w:tcBorders>
              <w:bottom w:val="single" w:sz="12" w:space="0" w:color="000000"/>
            </w:tcBorders>
          </w:tcPr>
          <w:p w:rsidR="00C52544" w:rsidRPr="00AC56DC" w:rsidRDefault="00C52544" w:rsidP="00AC56DC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AC56DC">
              <w:rPr>
                <w:rFonts w:ascii="Times New Roman" w:hAnsi="Times New Roman"/>
                <w:shd w:val="clear" w:color="auto" w:fill="FFFFFF"/>
              </w:rPr>
              <w:t>Не сжигайте сухую траву, вблизи кустов, деревьев, построек.</w:t>
            </w:r>
          </w:p>
          <w:p w:rsidR="00C52544" w:rsidRPr="00AC56DC" w:rsidRDefault="00C52544" w:rsidP="00AC56DC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AC56DC">
              <w:rPr>
                <w:rFonts w:ascii="Times New Roman" w:hAnsi="Times New Roman"/>
                <w:shd w:val="clear" w:color="auto" w:fill="FFFFFF"/>
              </w:rPr>
              <w:t>Не производите бесконтрольное сжигание мусора и разведение костров.</w:t>
            </w:r>
          </w:p>
          <w:p w:rsidR="00C52544" w:rsidRPr="00AC56DC" w:rsidRDefault="00C52544" w:rsidP="00AC56DC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AC56DC">
              <w:rPr>
                <w:rFonts w:ascii="Times New Roman" w:hAnsi="Times New Roman"/>
                <w:shd w:val="clear" w:color="auto" w:fill="FFFFFF"/>
              </w:rPr>
              <w:t>Не оставляйте костер горящим после покидания стоянки (места отдыха).</w:t>
            </w:r>
          </w:p>
          <w:p w:rsidR="00C52544" w:rsidRPr="00AC56DC" w:rsidRDefault="00C52544" w:rsidP="00AC56DC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AC56DC">
              <w:rPr>
                <w:rFonts w:ascii="Times New Roman" w:hAnsi="Times New Roman"/>
                <w:shd w:val="clear" w:color="auto" w:fill="FFFFFF"/>
              </w:rPr>
              <w:t>Не разрешайте детям баловаться со спичками, не позволяйте им сжигать траву.</w:t>
            </w:r>
          </w:p>
          <w:p w:rsidR="00C52544" w:rsidRPr="00AC56DC" w:rsidRDefault="00C52544" w:rsidP="00AC56DC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AC56DC">
              <w:rPr>
                <w:rFonts w:ascii="Times New Roman" w:hAnsi="Times New Roman"/>
                <w:shd w:val="clear" w:color="auto" w:fill="FFFFFF"/>
              </w:rPr>
              <w:t>Во избежание перехода огня с одного строения на другое, очистите от мусора и сухой травы территорию хозяйственных дворов, гаражных кооперативов.</w:t>
            </w:r>
          </w:p>
          <w:p w:rsidR="00C52544" w:rsidRPr="00AC56DC" w:rsidRDefault="00C52544" w:rsidP="00AC56DC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AC56DC">
              <w:rPr>
                <w:rFonts w:ascii="Times New Roman" w:hAnsi="Times New Roman"/>
                <w:shd w:val="clear" w:color="auto" w:fill="FFFFFF"/>
              </w:rPr>
              <w:t>Не бросайте горящие спички и окурки.</w:t>
            </w:r>
          </w:p>
          <w:p w:rsidR="00C52544" w:rsidRPr="00AC56DC" w:rsidRDefault="00C52544" w:rsidP="00AC56DC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AC56DC">
              <w:rPr>
                <w:rFonts w:ascii="Times New Roman" w:hAnsi="Times New Roman"/>
                <w:shd w:val="clear" w:color="auto" w:fill="FFFFFF"/>
              </w:rPr>
              <w:t xml:space="preserve">Не оставляйте в лесу </w:t>
            </w:r>
            <w:proofErr w:type="spellStart"/>
            <w:r w:rsidRPr="00AC56DC">
              <w:rPr>
                <w:rFonts w:ascii="Times New Roman" w:hAnsi="Times New Roman"/>
                <w:shd w:val="clear" w:color="auto" w:fill="FFFFFF"/>
              </w:rPr>
              <w:t>самовозгораемый</w:t>
            </w:r>
            <w:proofErr w:type="spellEnd"/>
            <w:r w:rsidRPr="00AC56DC">
              <w:rPr>
                <w:rFonts w:ascii="Times New Roman" w:hAnsi="Times New Roman"/>
                <w:shd w:val="clear" w:color="auto" w:fill="FFFFFF"/>
              </w:rPr>
              <w:t xml:space="preserve"> материал, стеклянную посуду, которая в солнечную погоду может сфокусировать солнечный луч и воспламенить сухую растительность.</w:t>
            </w:r>
          </w:p>
          <w:p w:rsidR="00C52544" w:rsidRPr="00AC56DC" w:rsidRDefault="00C52544" w:rsidP="00AC56DC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AC56DC">
              <w:rPr>
                <w:rFonts w:ascii="Times New Roman" w:hAnsi="Times New Roman"/>
                <w:shd w:val="clear" w:color="auto" w:fill="FFFFFF"/>
              </w:rPr>
              <w:t>При обнаружении лесного пожара примите меры по его тушению. Иногда достаточно просто затоптать пламя (правда, надо подождать и убедиться, что трава действительно не тлеет, иначе огонь может появиться вновь).</w:t>
            </w:r>
          </w:p>
        </w:tc>
      </w:tr>
    </w:tbl>
    <w:p w:rsidR="00C52544" w:rsidRPr="00AC56DC" w:rsidRDefault="00C52544" w:rsidP="00D723FB">
      <w:pPr>
        <w:ind w:left="-426" w:firstLine="426"/>
        <w:rPr>
          <w:rFonts w:ascii="Times New Roman" w:hAnsi="Times New Roman"/>
        </w:rPr>
      </w:pPr>
    </w:p>
    <w:sectPr w:rsidR="00C52544" w:rsidRPr="00AC56DC" w:rsidSect="00D723FB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7F60C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13CA7D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7B9EF1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41AB1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7582624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82849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F2C1C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2629A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9962F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482E66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F7C1DCC"/>
    <w:multiLevelType w:val="hybridMultilevel"/>
    <w:tmpl w:val="B520018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B1008F"/>
    <w:multiLevelType w:val="hybridMultilevel"/>
    <w:tmpl w:val="94CE3E1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AB1"/>
    <w:rsid w:val="00085CA1"/>
    <w:rsid w:val="001268FA"/>
    <w:rsid w:val="002211FC"/>
    <w:rsid w:val="00250C1E"/>
    <w:rsid w:val="00485568"/>
    <w:rsid w:val="004D6AA6"/>
    <w:rsid w:val="004E559C"/>
    <w:rsid w:val="00536C45"/>
    <w:rsid w:val="005B78B5"/>
    <w:rsid w:val="006A2BBB"/>
    <w:rsid w:val="0077086E"/>
    <w:rsid w:val="008255AB"/>
    <w:rsid w:val="008B0930"/>
    <w:rsid w:val="00AC56DC"/>
    <w:rsid w:val="00AE1AFD"/>
    <w:rsid w:val="00C52544"/>
    <w:rsid w:val="00D723FB"/>
    <w:rsid w:val="00DC03FD"/>
    <w:rsid w:val="00E528CC"/>
    <w:rsid w:val="00FF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8BB3AE3-8B75-49C5-BB30-FAEF30757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23FB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D723FB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table" w:styleId="-3">
    <w:name w:val="Table Web 3"/>
    <w:basedOn w:val="a1"/>
    <w:uiPriority w:val="99"/>
    <w:rsid w:val="0077086E"/>
    <w:pPr>
      <w:spacing w:after="200" w:line="276" w:lineRule="auto"/>
    </w:pPr>
    <w:rPr>
      <w:rFonts w:eastAsia="Times New Roman"/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4">
    <w:name w:val="Table Elegant"/>
    <w:basedOn w:val="a1"/>
    <w:uiPriority w:val="99"/>
    <w:rsid w:val="0077086E"/>
    <w:pPr>
      <w:spacing w:after="200" w:line="276" w:lineRule="auto"/>
    </w:pPr>
    <w:rPr>
      <w:rFonts w:eastAsia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">
    <w:name w:val="Table Simple 1"/>
    <w:basedOn w:val="a1"/>
    <w:uiPriority w:val="99"/>
    <w:rsid w:val="0077086E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">
    <w:name w:val="Table Simple 2"/>
    <w:basedOn w:val="a1"/>
    <w:uiPriority w:val="99"/>
    <w:rsid w:val="0077086E"/>
    <w:pPr>
      <w:spacing w:after="200" w:line="276" w:lineRule="auto"/>
    </w:pPr>
    <w:rPr>
      <w:rFonts w:eastAsia="Times New Roman"/>
      <w:sz w:val="20"/>
      <w:szCs w:val="20"/>
    </w:rPr>
    <w:tblPr/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">
    <w:name w:val="Table Simple 3"/>
    <w:basedOn w:val="a1"/>
    <w:uiPriority w:val="99"/>
    <w:rsid w:val="0077086E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5">
    <w:name w:val="Closing"/>
    <w:basedOn w:val="a"/>
    <w:link w:val="a6"/>
    <w:uiPriority w:val="99"/>
    <w:rsid w:val="0077086E"/>
    <w:pPr>
      <w:ind w:left="4252"/>
    </w:pPr>
  </w:style>
  <w:style w:type="character" w:customStyle="1" w:styleId="a6">
    <w:name w:val="Прощание Знак"/>
    <w:basedOn w:val="a0"/>
    <w:link w:val="a5"/>
    <w:uiPriority w:val="99"/>
    <w:semiHidden/>
    <w:locked/>
    <w:rsid w:val="006A2BBB"/>
    <w:rPr>
      <w:rFonts w:cs="Times New Roman"/>
      <w:lang w:eastAsia="en-US"/>
    </w:rPr>
  </w:style>
  <w:style w:type="table" w:styleId="a7">
    <w:name w:val="Table Contemporary"/>
    <w:basedOn w:val="a1"/>
    <w:uiPriority w:val="99"/>
    <w:rsid w:val="0077086E"/>
    <w:pPr>
      <w:spacing w:after="200" w:line="276" w:lineRule="auto"/>
    </w:pPr>
    <w:rPr>
      <w:rFonts w:eastAsia="Times New Roman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8">
    <w:name w:val="Table Professional"/>
    <w:basedOn w:val="a1"/>
    <w:uiPriority w:val="99"/>
    <w:rsid w:val="0077086E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">
    <w:name w:val="HTML Preformatted"/>
    <w:basedOn w:val="a"/>
    <w:link w:val="HTML0"/>
    <w:uiPriority w:val="99"/>
    <w:rsid w:val="0077086E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6A2BBB"/>
    <w:rPr>
      <w:rFonts w:ascii="Courier New" w:hAnsi="Courier New" w:cs="Courier New"/>
      <w:sz w:val="20"/>
      <w:szCs w:val="20"/>
      <w:lang w:eastAsia="en-US"/>
    </w:rPr>
  </w:style>
  <w:style w:type="table" w:styleId="-1">
    <w:name w:val="Table List 1"/>
    <w:basedOn w:val="a1"/>
    <w:uiPriority w:val="99"/>
    <w:rsid w:val="0077086E"/>
    <w:pPr>
      <w:spacing w:after="200" w:line="276" w:lineRule="auto"/>
    </w:pPr>
    <w:rPr>
      <w:rFonts w:eastAsia="Times New Roman"/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List 2"/>
    <w:basedOn w:val="a1"/>
    <w:uiPriority w:val="99"/>
    <w:rsid w:val="0077086E"/>
    <w:pPr>
      <w:spacing w:after="200" w:line="276" w:lineRule="auto"/>
    </w:pPr>
    <w:rPr>
      <w:rFonts w:eastAsia="Times New Roman"/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List 3"/>
    <w:basedOn w:val="a1"/>
    <w:uiPriority w:val="99"/>
    <w:rsid w:val="0077086E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1"/>
    <w:uiPriority w:val="99"/>
    <w:rsid w:val="0077086E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1"/>
    <w:uiPriority w:val="99"/>
    <w:rsid w:val="0077086E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228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8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user</cp:lastModifiedBy>
  <cp:revision>2</cp:revision>
  <dcterms:created xsi:type="dcterms:W3CDTF">2020-04-07T11:21:00Z</dcterms:created>
  <dcterms:modified xsi:type="dcterms:W3CDTF">2020-04-07T11:21:00Z</dcterms:modified>
</cp:coreProperties>
</file>